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CCE42C"/>
        <w:tblCellMar>
          <w:left w:w="0" w:type="dxa"/>
          <w:right w:w="0" w:type="dxa"/>
        </w:tblCellMar>
        <w:tblLook w:val="04A0"/>
      </w:tblPr>
      <w:tblGrid>
        <w:gridCol w:w="9655"/>
      </w:tblGrid>
      <w:tr w:rsidR="00DD044E" w:rsidRPr="00DD044E" w:rsidTr="00DD044E">
        <w:trPr>
          <w:tblCellSpacing w:w="0" w:type="dxa"/>
        </w:trPr>
        <w:tc>
          <w:tcPr>
            <w:tcW w:w="0" w:type="auto"/>
            <w:shd w:val="clear" w:color="auto" w:fill="CCE42C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9490" w:type="dxa"/>
              <w:tblCellSpacing w:w="0" w:type="dxa"/>
              <w:tblBorders>
                <w:top w:val="single" w:sz="6" w:space="0" w:color="6DA104"/>
                <w:left w:val="single" w:sz="6" w:space="0" w:color="6DA104"/>
                <w:bottom w:val="single" w:sz="6" w:space="0" w:color="6DA104"/>
                <w:right w:val="single" w:sz="6" w:space="0" w:color="6DA104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490"/>
            </w:tblGrid>
            <w:tr w:rsidR="00DD044E" w:rsidRPr="00DD044E" w:rsidTr="00F72F6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DD044E" w:rsidRPr="00DD044E" w:rsidRDefault="00DD044E" w:rsidP="00DD04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2F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u w:val="single"/>
                    </w:rPr>
                    <w:t>Перечень профстандартов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0080C0"/>
                      <w:left w:val="outset" w:sz="6" w:space="0" w:color="0080C0"/>
                      <w:bottom w:val="outset" w:sz="6" w:space="0" w:color="0080C0"/>
                      <w:right w:val="outset" w:sz="6" w:space="0" w:color="0080C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0"/>
                    <w:gridCol w:w="4086"/>
                    <w:gridCol w:w="4898"/>
                  </w:tblGrid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Наименование стандарта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F72F60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Норм</w:t>
                        </w:r>
                        <w:r w:rsidR="00DD044E"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ативно-правовой акт, утвердивший стандарт 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6" w:tgtFrame="_blank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 </w:t>
                          </w:r>
                        </w:hyperlink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Минтруда России № 544н от 18.10.2013 Зарегистрировано в Минюсте России 06 декабря 2013 г.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N 30550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Педагог-психолог (психолог в сфере образования)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7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</w:t>
                          </w:r>
                        </w:hyperlink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Минтруда России № 514н от 24.07.2015 Зарегистрировано в Минюсте России 18 августа 2015 г.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N 38575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 дополнительного образования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8" w:tgtFrame="_blank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 </w:t>
                          </w:r>
                        </w:hyperlink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Минтруда России № 613н от 24.09.2015 Зарегистрировано в Минюсте России 18 августа 2015 г. N 38994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Специалист в области воспитания (социальный педагог, педагог-организатор, педагог-библиотекарь, тьютор)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0080C0"/>
                            <w:left w:val="outset" w:sz="6" w:space="0" w:color="0080C0"/>
                            <w:bottom w:val="outset" w:sz="6" w:space="0" w:color="0080C0"/>
                            <w:right w:val="outset" w:sz="6" w:space="0" w:color="008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4752"/>
                        </w:tblGrid>
                        <w:tr w:rsidR="00DD044E" w:rsidRPr="00DD044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80C0"/>
                                <w:left w:val="outset" w:sz="6" w:space="0" w:color="0080C0"/>
                                <w:bottom w:val="outset" w:sz="6" w:space="0" w:color="0080C0"/>
                                <w:right w:val="outset" w:sz="6" w:space="0" w:color="0080C0"/>
                              </w:tcBorders>
                              <w:vAlign w:val="center"/>
                              <w:hideMark/>
                            </w:tcPr>
                            <w:p w:rsidR="00DD044E" w:rsidRPr="00DD044E" w:rsidRDefault="00DD044E" w:rsidP="00DD04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D044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80C0"/>
                                <w:left w:val="outset" w:sz="6" w:space="0" w:color="0080C0"/>
                                <w:bottom w:val="outset" w:sz="6" w:space="0" w:color="0080C0"/>
                                <w:right w:val="outset" w:sz="6" w:space="0" w:color="0080C0"/>
                              </w:tcBorders>
                              <w:vAlign w:val="center"/>
                              <w:hideMark/>
                            </w:tcPr>
                            <w:p w:rsidR="00DD044E" w:rsidRPr="00DD044E" w:rsidRDefault="00DD044E" w:rsidP="00DD04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F72F60">
                                  <w:rPr>
                                    <w:rFonts w:ascii="Times New Roman" w:eastAsia="Times New Roman" w:hAnsi="Times New Roman" w:cs="Times New Roman"/>
                                    <w:color w:val="DC3700"/>
                                    <w:sz w:val="28"/>
                                    <w:szCs w:val="28"/>
                                    <w:u w:val="single"/>
                                  </w:rPr>
                                  <w:t>Приказ </w:t>
                                </w:r>
                              </w:hyperlink>
                              <w:r w:rsidRPr="00DD044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>Минтруда России № 10н от 10.01.2017 Зарегистрировано в Минюсте России 26 января 2017 г. N 45406</w:t>
                              </w:r>
                            </w:p>
                          </w:tc>
                        </w:tr>
                      </w:tbl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Педагог-дефектолог (учитель-логопед)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Специалист по информационным ресурсам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0" w:tgtFrame="_blank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</w:t>
                          </w:r>
                        </w:hyperlink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 Минтруда России № 629н от 08.09.2014 Зарегистрировано в Минюсте России 26 сентября 2014 г. 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 34136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Бухгалтер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1" w:tgtFrame="_blank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 </w:t>
                          </w:r>
                        </w:hyperlink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Минтруда России № 1061н от 22.12.2014 Зарегистрировано в Минюсте России 23 января 2015 г. 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 35697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Специалист по организационному, документационному и информационному обеспечению управления организацией (делопроизводитель, секретарь руководителя)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2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 </w:t>
                          </w:r>
                        </w:hyperlink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Минтруда России № 276н от 06.05.2015 Зарегистрировано в Минюсте России 02 июня 2015 г. 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  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 37509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Специалист в области управления персоналом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3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color w:val="DC3700"/>
                              <w:sz w:val="28"/>
                              <w:szCs w:val="28"/>
                              <w:u w:val="single"/>
                            </w:rPr>
                            <w:t>Приказ</w:t>
                          </w:r>
                        </w:hyperlink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Минтруда России № 691 от  06.10.  2015 Зарегистрировано в Минюсте России 19 октября 2015 г. 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N 39362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Руководитель образовательной организации (управление в сфере образования) (директор, заместитель директора)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Специалист по обеспечению  защиты (охраны) физических лиц и имущества (Сторож (вахтер))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Рабочий по обслуживанию здания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Специалист по профессиональной уборке (Уборщик служебных помещений)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Гардеробщик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Лаборант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  <w:tr w:rsidR="00DD044E" w:rsidRPr="00F72F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Лаборант ЭВТ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C0"/>
                          <w:left w:val="outset" w:sz="6" w:space="0" w:color="0080C0"/>
                          <w:bottom w:val="outset" w:sz="6" w:space="0" w:color="0080C0"/>
                          <w:right w:val="outset" w:sz="6" w:space="0" w:color="0080C0"/>
                        </w:tcBorders>
                        <w:vAlign w:val="center"/>
                        <w:hideMark/>
                      </w:tcPr>
                      <w:p w:rsidR="00DD044E" w:rsidRPr="00DD044E" w:rsidRDefault="00DD044E" w:rsidP="00DD04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 разработке</w:t>
                        </w:r>
                      </w:p>
                    </w:tc>
                  </w:tr>
                </w:tbl>
                <w:p w:rsidR="00DD044E" w:rsidRPr="00DD044E" w:rsidRDefault="00DD044E" w:rsidP="00DD044E">
                  <w:pPr>
                    <w:spacing w:before="30" w:after="30" w:line="240" w:lineRule="auto"/>
                    <w:ind w:left="30" w:right="3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DD044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</w:rPr>
                    <w:t> </w:t>
                  </w:r>
                </w:p>
                <w:p w:rsidR="00DD044E" w:rsidRPr="00F72F60" w:rsidRDefault="00DD044E" w:rsidP="00DD04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F72F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</w:rPr>
                    <w:t xml:space="preserve">Перечень принятых профстандартов, виды </w:t>
                  </w:r>
                  <w:proofErr w:type="gramStart"/>
                  <w:r w:rsidRPr="00F72F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</w:rPr>
                    <w:t>деятельности</w:t>
                  </w:r>
                  <w:proofErr w:type="gramEnd"/>
                  <w:r w:rsidRPr="00F72F6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</w:rPr>
                    <w:t xml:space="preserve"> которых есть в МБОУ Кировской СОШ №9</w:t>
                  </w:r>
                </w:p>
                <w:tbl>
                  <w:tblPr>
                    <w:tblStyle w:val="a6"/>
                    <w:tblW w:w="9253" w:type="dxa"/>
                    <w:tblLook w:val="04A0"/>
                  </w:tblPr>
                  <w:tblGrid>
                    <w:gridCol w:w="2670"/>
                    <w:gridCol w:w="3851"/>
                    <w:gridCol w:w="2732"/>
                  </w:tblGrid>
                  <w:tr w:rsidR="00DD044E" w:rsidRPr="00F72F60" w:rsidTr="00F72F60">
                    <w:tc>
                      <w:tcPr>
                        <w:tcW w:w="2670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Наименование профстандарта</w:t>
                        </w:r>
                      </w:p>
                    </w:tc>
                    <w:tc>
                      <w:tcPr>
                        <w:tcW w:w="4031" w:type="dxa"/>
                        <w:vAlign w:val="center"/>
                      </w:tcPr>
                      <w:p w:rsidR="00DD044E" w:rsidRPr="00DD044E" w:rsidRDefault="00DD044E" w:rsidP="00C15EA9">
                        <w:pPr>
                          <w:spacing w:after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Основная цель вида профессиональной деятельности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D044E" w:rsidRPr="00F72F60" w:rsidRDefault="00DD044E" w:rsidP="00DD044E">
                        <w:pPr>
                          <w:spacing w:after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Названия должностей в штатном расписании,</w:t>
                        </w: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попадающих под действие профстандарта</w:t>
                        </w:r>
                      </w:p>
                    </w:tc>
                  </w:tr>
                  <w:tr w:rsidR="00DD044E" w:rsidRPr="00F72F60" w:rsidTr="00F72F60">
                    <w:tc>
                      <w:tcPr>
                        <w:tcW w:w="2670" w:type="dxa"/>
                      </w:tcPr>
                      <w:p w:rsidR="00DD044E" w:rsidRPr="00F72F60" w:rsidRDefault="00DD044E" w:rsidP="00DD044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25"/>
                          </w:tabs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</w:t>
                        </w:r>
                      </w:p>
                    </w:tc>
                    <w:tc>
                      <w:tcPr>
                        <w:tcW w:w="4031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Учитель</w:t>
                        </w:r>
                        <w:r w:rsid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воспитатель</w:t>
                        </w:r>
                      </w:p>
                    </w:tc>
                  </w:tr>
                  <w:tr w:rsidR="00DD044E" w:rsidRPr="00F72F60" w:rsidTr="00F72F60">
                    <w:tc>
                      <w:tcPr>
                        <w:tcW w:w="2670" w:type="dxa"/>
                      </w:tcPr>
                      <w:p w:rsidR="00DD044E" w:rsidRPr="00F72F60" w:rsidRDefault="00DD044E" w:rsidP="00DD044E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4031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 xml:space="preserve">Психолого-педагогическое сопровождение образовательного процесса в образовательных организациях общего, профессионального и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lastRenderedPageBreak/>
                          <w:t>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Педагог-психолог</w:t>
                        </w:r>
                      </w:p>
                    </w:tc>
                  </w:tr>
                  <w:tr w:rsidR="00DD044E" w:rsidRPr="00F72F60" w:rsidTr="00F72F60">
                    <w:tc>
                      <w:tcPr>
                        <w:tcW w:w="2670" w:type="dxa"/>
                      </w:tcPr>
                      <w:p w:rsidR="00DD044E" w:rsidRPr="00DD044E" w:rsidRDefault="00DD044E" w:rsidP="00DD044E">
                        <w:pPr>
                          <w:spacing w:after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3.</w:t>
                        </w:r>
                        <w:hyperlink r:id="rId14" w:tgtFrame="_blank" w:history="1">
                          <w:r w:rsidRPr="00F72F60">
                            <w:rPr>
                              <w:rFonts w:ascii="Times New Roman" w:eastAsia="Times New Roman" w:hAnsi="Times New Roman" w:cs="Times New Roman"/>
                              <w:bCs/>
                              <w:sz w:val="28"/>
                              <w:szCs w:val="28"/>
                            </w:rPr>
                            <w:t>Педагог дополнительного образования детей и взрослых</w:t>
                          </w:r>
                        </w:hyperlink>
                      </w:p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31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 xml:space="preserve"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lastRenderedPageBreak/>
                          <w:t>дополнительных общеобразовательных программ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Педагог дополнительного образования</w:t>
                        </w:r>
                      </w:p>
                    </w:tc>
                  </w:tr>
                  <w:tr w:rsidR="00DD044E" w:rsidRPr="00F72F60" w:rsidTr="00F72F60">
                    <w:tc>
                      <w:tcPr>
                        <w:tcW w:w="2670" w:type="dxa"/>
                      </w:tcPr>
                      <w:p w:rsidR="00DD044E" w:rsidRPr="00F72F60" w:rsidRDefault="00F72F60" w:rsidP="00F72F60">
                        <w:pPr>
                          <w:spacing w:before="100" w:beforeAutospacing="1" w:after="100" w:afterAutospacing="1"/>
                          <w:ind w:left="225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4.</w:t>
                        </w:r>
                        <w:r w:rsidR="00DD044E"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Бухгалтер</w:t>
                        </w:r>
                      </w:p>
                    </w:tc>
                    <w:tc>
                      <w:tcPr>
                        <w:tcW w:w="4031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Формирование документированной систематизированной информации об объектах бухучета в соответствии с законодательством РФ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решенийФормирование документированной систематизированной информации об объектах бухучета в соответствии с законодательством РФ</w:t>
                        </w:r>
                        <w:proofErr w:type="gramEnd"/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 xml:space="preserve">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D044E" w:rsidRPr="00F72F60" w:rsidRDefault="00DD044E" w:rsidP="00F72F60">
                        <w:pPr>
                          <w:spacing w:after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Главный бухгалтер, бухгалтер</w:t>
                        </w:r>
                      </w:p>
                    </w:tc>
                  </w:tr>
                  <w:tr w:rsidR="00DD044E" w:rsidRPr="00F72F60" w:rsidTr="00F72F60">
                    <w:tc>
                      <w:tcPr>
                        <w:tcW w:w="2670" w:type="dxa"/>
                        <w:vAlign w:val="center"/>
                      </w:tcPr>
                      <w:p w:rsidR="00DD044E" w:rsidRPr="00DD044E" w:rsidRDefault="00F72F60" w:rsidP="00C15EA9">
                        <w:pPr>
                          <w:spacing w:after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>5.</w:t>
                        </w:r>
                        <w:r w:rsidR="00DD044E"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t xml:space="preserve">Специалист по организационному и </w:t>
                        </w:r>
                        <w:r w:rsidR="00DD044E"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lastRenderedPageBreak/>
                          <w:t>документационному обеспечению управления организацией</w:t>
                        </w:r>
                      </w:p>
                    </w:tc>
                    <w:tc>
                      <w:tcPr>
                        <w:tcW w:w="4031" w:type="dxa"/>
                      </w:tcPr>
                      <w:p w:rsidR="00DD044E" w:rsidRPr="00F72F60" w:rsidRDefault="00DD044E" w:rsidP="00DD044E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</w:pP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lastRenderedPageBreak/>
                          <w:t xml:space="preserve">Реализация обеспечивающих функций управления организацией; внедрение </w:t>
                        </w:r>
                        <w:r w:rsidRPr="00DD044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lastRenderedPageBreak/>
                          <w:t>лучших технических разработок и новейших технологий в обеспечение управления организацией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D044E" w:rsidRPr="00F72F60" w:rsidRDefault="00DD044E" w:rsidP="00DD044E">
                        <w:pPr>
                          <w:spacing w:after="15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</w:pPr>
                        <w:r w:rsidRPr="00F72F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shd w:val="clear" w:color="auto" w:fill="E6E6FA"/>
                          </w:rPr>
                          <w:lastRenderedPageBreak/>
                          <w:t>секретарь</w:t>
                        </w:r>
                      </w:p>
                    </w:tc>
                  </w:tr>
                </w:tbl>
                <w:p w:rsidR="00DD044E" w:rsidRPr="00DD044E" w:rsidRDefault="00F72F60" w:rsidP="00DD044E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72F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DD044E" w:rsidRPr="00DD044E" w:rsidRDefault="00DD044E" w:rsidP="00DD04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5A17F0" w:rsidRDefault="005A17F0"/>
    <w:sectPr w:rsidR="005A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6B5"/>
    <w:multiLevelType w:val="hybridMultilevel"/>
    <w:tmpl w:val="C2642712"/>
    <w:lvl w:ilvl="0" w:tplc="6B9014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44E"/>
    <w:rsid w:val="005A17F0"/>
    <w:rsid w:val="00DD044E"/>
    <w:rsid w:val="00F7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044E"/>
    <w:rPr>
      <w:b/>
      <w:bCs/>
    </w:rPr>
  </w:style>
  <w:style w:type="character" w:styleId="a5">
    <w:name w:val="Hyperlink"/>
    <w:basedOn w:val="a0"/>
    <w:uiPriority w:val="99"/>
    <w:semiHidden/>
    <w:unhideWhenUsed/>
    <w:rsid w:val="00DD044E"/>
    <w:rPr>
      <w:color w:val="0000FF"/>
      <w:u w:val="single"/>
    </w:rPr>
  </w:style>
  <w:style w:type="paragraph" w:customStyle="1" w:styleId="50">
    <w:name w:val="50"/>
    <w:basedOn w:val="a"/>
    <w:rsid w:val="00DD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044E"/>
  </w:style>
  <w:style w:type="table" w:styleId="a6">
    <w:name w:val="Table Grid"/>
    <w:basedOn w:val="a1"/>
    <w:uiPriority w:val="59"/>
    <w:rsid w:val="00DD0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0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46.ru/docs/prikaz_mintrud_613h.pdf" TargetMode="External"/><Relationship Id="rId13" Type="http://schemas.openxmlformats.org/officeDocument/2006/relationships/hyperlink" Target="http://knaschool50.ru/2016-2017/LAW187770_0_20151125_172520_5415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naschool50.ru/2016-2017/10-prikaz_mintruda_rossii_ot_24.07.2015_n_514n.doc" TargetMode="External"/><Relationship Id="rId12" Type="http://schemas.openxmlformats.org/officeDocument/2006/relationships/hyperlink" Target="http://knaschool50.ru/2016-2017/PS_documetove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gosvo.ru/uploadfiles/profstandart/01.001.pdf" TargetMode="External"/><Relationship Id="rId11" Type="http://schemas.openxmlformats.org/officeDocument/2006/relationships/hyperlink" Target="http://fgosvo.ru/uploadfiles/profstandart/08.00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gosvo.ru/uploadfiles/profstandart/06.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aschool50.ru/2018-19/specialist_v_oblasti_vospitanija.pdf" TargetMode="External"/><Relationship Id="rId14" Type="http://schemas.openxmlformats.org/officeDocument/2006/relationships/hyperlink" Target="http://74213s23.edusite.ru/DswMedia/profstandartpedagogdopobrazovaniy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28FF-86EA-4C70-9324-808C9E75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2018-09-07T12:03:00Z</dcterms:created>
  <dcterms:modified xsi:type="dcterms:W3CDTF">2018-09-07T12:16:00Z</dcterms:modified>
</cp:coreProperties>
</file>